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E53" w:rsidRDefault="00934E53" w:rsidP="00934E53">
      <w:pPr>
        <w:pStyle w:val="c46c108"/>
        <w:spacing w:before="0" w:beforeAutospacing="0" w:after="0" w:afterAutospacing="0"/>
        <w:ind w:firstLine="709"/>
        <w:contextualSpacing/>
        <w:jc w:val="center"/>
        <w:rPr>
          <w:rStyle w:val="c5c4"/>
          <w:b/>
          <w:bCs/>
          <w:color w:val="000000"/>
          <w:sz w:val="28"/>
          <w:szCs w:val="28"/>
        </w:rPr>
      </w:pPr>
      <w:r>
        <w:rPr>
          <w:rStyle w:val="c5c4"/>
          <w:b/>
          <w:bCs/>
          <w:color w:val="000000"/>
          <w:sz w:val="28"/>
          <w:szCs w:val="28"/>
        </w:rPr>
        <w:t>АННОТАЦИЯ</w:t>
      </w:r>
    </w:p>
    <w:p w:rsidR="00934E53" w:rsidRPr="00934E53" w:rsidRDefault="00934E53" w:rsidP="00934E53">
      <w:pPr>
        <w:pStyle w:val="c46c108"/>
        <w:spacing w:before="0" w:beforeAutospacing="0" w:after="0" w:afterAutospacing="0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rStyle w:val="c5c4"/>
          <w:b/>
          <w:bCs/>
          <w:color w:val="000000"/>
          <w:sz w:val="28"/>
          <w:szCs w:val="28"/>
        </w:rPr>
        <w:t xml:space="preserve"> к р</w:t>
      </w:r>
      <w:r w:rsidRPr="00934E53">
        <w:rPr>
          <w:rStyle w:val="c5c4"/>
          <w:b/>
          <w:bCs/>
          <w:color w:val="000000"/>
          <w:sz w:val="28"/>
          <w:szCs w:val="28"/>
        </w:rPr>
        <w:t>абоч</w:t>
      </w:r>
      <w:r>
        <w:rPr>
          <w:rStyle w:val="c5c4"/>
          <w:b/>
          <w:bCs/>
          <w:color w:val="000000"/>
          <w:sz w:val="28"/>
          <w:szCs w:val="28"/>
        </w:rPr>
        <w:t>ей</w:t>
      </w:r>
      <w:r w:rsidRPr="00934E53">
        <w:rPr>
          <w:rStyle w:val="c5c4"/>
          <w:b/>
          <w:bCs/>
          <w:color w:val="000000"/>
          <w:sz w:val="28"/>
          <w:szCs w:val="28"/>
        </w:rPr>
        <w:t xml:space="preserve"> программ</w:t>
      </w:r>
      <w:r>
        <w:rPr>
          <w:rStyle w:val="c5c4"/>
          <w:b/>
          <w:bCs/>
          <w:color w:val="000000"/>
          <w:sz w:val="28"/>
          <w:szCs w:val="28"/>
        </w:rPr>
        <w:t>е</w:t>
      </w:r>
      <w:r w:rsidRPr="00934E53">
        <w:rPr>
          <w:rStyle w:val="c5c4"/>
          <w:b/>
          <w:bCs/>
          <w:color w:val="000000"/>
          <w:sz w:val="28"/>
          <w:szCs w:val="28"/>
        </w:rPr>
        <w:t xml:space="preserve"> по математике</w:t>
      </w:r>
    </w:p>
    <w:p w:rsidR="00934E53" w:rsidRPr="00934E53" w:rsidRDefault="00934E53" w:rsidP="00934E53">
      <w:pPr>
        <w:pStyle w:val="c46c108"/>
        <w:spacing w:before="0" w:beforeAutospacing="0" w:after="0" w:afterAutospacing="0"/>
        <w:ind w:firstLine="709"/>
        <w:contextualSpacing/>
        <w:jc w:val="center"/>
        <w:rPr>
          <w:rStyle w:val="c5c4"/>
          <w:b/>
          <w:bCs/>
          <w:color w:val="000000"/>
          <w:sz w:val="28"/>
          <w:szCs w:val="28"/>
        </w:rPr>
      </w:pPr>
      <w:r w:rsidRPr="00934E53">
        <w:rPr>
          <w:rStyle w:val="c5c4"/>
          <w:b/>
          <w:bCs/>
          <w:color w:val="000000"/>
          <w:sz w:val="28"/>
          <w:szCs w:val="28"/>
        </w:rPr>
        <w:t>1 класс</w:t>
      </w:r>
    </w:p>
    <w:p w:rsidR="00934E53" w:rsidRPr="00934E53" w:rsidRDefault="00934E53" w:rsidP="00934E5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4E53">
        <w:rPr>
          <w:rFonts w:ascii="Times New Roman" w:hAnsi="Times New Roman" w:cs="Times New Roman"/>
          <w:b/>
          <w:bCs/>
          <w:sz w:val="28"/>
          <w:szCs w:val="28"/>
        </w:rPr>
        <w:t>УМК:</w:t>
      </w:r>
      <w:r w:rsidRPr="00934E53">
        <w:rPr>
          <w:rFonts w:ascii="Times New Roman" w:hAnsi="Times New Roman" w:cs="Times New Roman"/>
          <w:b/>
          <w:sz w:val="28"/>
          <w:szCs w:val="28"/>
        </w:rPr>
        <w:t xml:space="preserve"> «Школа России»</w:t>
      </w:r>
    </w:p>
    <w:p w:rsidR="00934E53" w:rsidRPr="00934E53" w:rsidRDefault="00934E53" w:rsidP="00934E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4E53">
        <w:rPr>
          <w:rFonts w:ascii="Times New Roman" w:hAnsi="Times New Roman" w:cs="Times New Roman"/>
          <w:sz w:val="28"/>
          <w:szCs w:val="28"/>
        </w:rPr>
        <w:t>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</w:t>
      </w:r>
      <w:r w:rsidRPr="00934E53">
        <w:rPr>
          <w:rFonts w:ascii="Times New Roman" w:hAnsi="Times New Roman" w:cs="Times New Roman"/>
          <w:sz w:val="28"/>
          <w:szCs w:val="28"/>
        </w:rPr>
        <w:t>ь</w:t>
      </w:r>
      <w:r w:rsidRPr="00934E53">
        <w:rPr>
          <w:rFonts w:ascii="Times New Roman" w:hAnsi="Times New Roman" w:cs="Times New Roman"/>
          <w:sz w:val="28"/>
          <w:szCs w:val="28"/>
        </w:rPr>
        <w:t xml:space="preserve">ного общего образования,  примерной программы по математике и на основе </w:t>
      </w:r>
      <w:r w:rsidRPr="00934E53">
        <w:rPr>
          <w:rStyle w:val="FontStyle19"/>
          <w:i/>
          <w:sz w:val="28"/>
          <w:szCs w:val="28"/>
        </w:rPr>
        <w:t>авторской   программы М.И.Моро, Ю.М.Колягиной, М.А.Бантовой «Математика».</w:t>
      </w:r>
    </w:p>
    <w:p w:rsidR="00934E53" w:rsidRPr="00934E53" w:rsidRDefault="00934E53" w:rsidP="00934E53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934E53">
        <w:rPr>
          <w:sz w:val="28"/>
          <w:szCs w:val="28"/>
        </w:rPr>
        <w:t>      </w:t>
      </w:r>
      <w:r w:rsidRPr="00934E53">
        <w:rPr>
          <w:rStyle w:val="a4"/>
          <w:rFonts w:eastAsia="Calibri"/>
          <w:b/>
          <w:bCs/>
          <w:i w:val="0"/>
          <w:iCs w:val="0"/>
          <w:sz w:val="28"/>
          <w:szCs w:val="28"/>
        </w:rPr>
        <w:t>Начальный курс математики — курс интегрированный:</w:t>
      </w:r>
      <w:r w:rsidRPr="00934E53">
        <w:rPr>
          <w:sz w:val="28"/>
          <w:szCs w:val="28"/>
        </w:rPr>
        <w:t xml:space="preserve"> в нем объединен арифметич</w:t>
      </w:r>
      <w:r w:rsidRPr="00934E53">
        <w:rPr>
          <w:sz w:val="28"/>
          <w:szCs w:val="28"/>
        </w:rPr>
        <w:t>е</w:t>
      </w:r>
      <w:r w:rsidRPr="00934E53">
        <w:rPr>
          <w:sz w:val="28"/>
          <w:szCs w:val="28"/>
        </w:rPr>
        <w:t>ский, алгебраический и геометрический материал. При этом основу начального курса составляют представления о натуральном числе и нуле, о четырех арифметических действиях с целыми неотрицател</w:t>
      </w:r>
      <w:r w:rsidRPr="00934E53">
        <w:rPr>
          <w:sz w:val="28"/>
          <w:szCs w:val="28"/>
        </w:rPr>
        <w:t>ь</w:t>
      </w:r>
      <w:r w:rsidRPr="00934E53">
        <w:rPr>
          <w:sz w:val="28"/>
          <w:szCs w:val="28"/>
        </w:rPr>
        <w:t xml:space="preserve">ными числами и важнейших их свойствах, а также основанное на этих знаниях осознанное и прочное усвоение приемов </w:t>
      </w:r>
      <w:r>
        <w:rPr>
          <w:sz w:val="28"/>
          <w:szCs w:val="28"/>
        </w:rPr>
        <w:t>устных и письменных вычислений.</w:t>
      </w:r>
      <w:r w:rsidRPr="00934E53">
        <w:rPr>
          <w:sz w:val="28"/>
          <w:szCs w:val="28"/>
        </w:rPr>
        <w:br/>
        <w:t>    Наряду с этим важное место в курсе занимает ознакомление с величинами и их измерением. Курс предполагает также формирование у детей пр</w:t>
      </w:r>
      <w:r w:rsidRPr="00934E53">
        <w:rPr>
          <w:sz w:val="28"/>
          <w:szCs w:val="28"/>
        </w:rPr>
        <w:t>о</w:t>
      </w:r>
      <w:r w:rsidRPr="00934E53">
        <w:rPr>
          <w:sz w:val="28"/>
          <w:szCs w:val="28"/>
        </w:rPr>
        <w:t>странственных представлений, ознакомление учащихся с различными геометрическими фигурами и некоторыми их свойствами, с простейшими че</w:t>
      </w:r>
      <w:r w:rsidRPr="00934E53">
        <w:rPr>
          <w:sz w:val="28"/>
          <w:szCs w:val="28"/>
        </w:rPr>
        <w:t>р</w:t>
      </w:r>
      <w:r w:rsidRPr="00934E53">
        <w:rPr>
          <w:sz w:val="28"/>
          <w:szCs w:val="28"/>
        </w:rPr>
        <w:t>тежными и измерительными приборами.</w:t>
      </w:r>
      <w:r w:rsidRPr="00934E53">
        <w:rPr>
          <w:sz w:val="28"/>
          <w:szCs w:val="28"/>
        </w:rPr>
        <w:br/>
        <w:t>      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уч</w:t>
      </w:r>
      <w:r w:rsidRPr="00934E53">
        <w:rPr>
          <w:sz w:val="28"/>
          <w:szCs w:val="28"/>
        </w:rPr>
        <w:t>а</w:t>
      </w:r>
      <w:r w:rsidRPr="00934E53">
        <w:rPr>
          <w:sz w:val="28"/>
          <w:szCs w:val="28"/>
        </w:rPr>
        <w:t>щихся.</w:t>
      </w:r>
    </w:p>
    <w:p w:rsidR="00834C1D" w:rsidRDefault="00834C1D"/>
    <w:sectPr w:rsidR="00834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4E53"/>
    <w:rsid w:val="00834C1D"/>
    <w:rsid w:val="0093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rsid w:val="00934E53"/>
    <w:rPr>
      <w:rFonts w:ascii="Times New Roman" w:hAnsi="Times New Roman" w:cs="Times New Roman"/>
      <w:sz w:val="16"/>
      <w:szCs w:val="16"/>
    </w:rPr>
  </w:style>
  <w:style w:type="paragraph" w:styleId="a3">
    <w:name w:val="Normal (Web)"/>
    <w:basedOn w:val="a"/>
    <w:rsid w:val="00934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qFormat/>
    <w:rsid w:val="00934E53"/>
    <w:rPr>
      <w:i/>
      <w:iCs/>
    </w:rPr>
  </w:style>
  <w:style w:type="paragraph" w:customStyle="1" w:styleId="c46c108">
    <w:name w:val="c46 c108"/>
    <w:basedOn w:val="a"/>
    <w:rsid w:val="00934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5c4">
    <w:name w:val="c5 c4"/>
    <w:basedOn w:val="a0"/>
    <w:rsid w:val="00934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2017-03-05T15:04:00Z</dcterms:created>
  <dcterms:modified xsi:type="dcterms:W3CDTF">2017-03-05T15:10:00Z</dcterms:modified>
</cp:coreProperties>
</file>